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F996" w14:textId="145BAB9C" w:rsidR="00C157E8" w:rsidRDefault="000F5725">
      <w:r w:rsidRPr="000F5725">
        <w:rPr>
          <w:rFonts w:ascii="Amasis MT Pro" w:eastAsiaTheme="minorHAnsi" w:hAnsi="Amasis MT Pro" w:cstheme="majorBidi"/>
          <w:b/>
          <w:noProof/>
          <w:kern w:val="2"/>
          <w:sz w:val="28"/>
          <w:u w:val="single"/>
          <w14:textOutline w14:w="9525" w14:cap="rnd" w14:cmpd="sng" w14:algn="ctr">
            <w14:solidFill>
              <w14:schemeClr w14:val="tx2">
                <w14:lumMod w14:val="90000"/>
                <w14:lumOff w14:val="10000"/>
              </w14:schemeClr>
            </w14:solidFill>
            <w14:prstDash w14:val="solid"/>
            <w14:bevel/>
          </w14:textOutline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073026" wp14:editId="15612E8D">
                <wp:simplePos x="0" y="0"/>
                <wp:positionH relativeFrom="column">
                  <wp:posOffset>1148080</wp:posOffset>
                </wp:positionH>
                <wp:positionV relativeFrom="paragraph">
                  <wp:posOffset>687070</wp:posOffset>
                </wp:positionV>
                <wp:extent cx="5126990" cy="325120"/>
                <wp:effectExtent l="0" t="0" r="0" b="0"/>
                <wp:wrapSquare wrapText="bothSides"/>
                <wp:docPr id="154942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699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8CEFF" w14:textId="77777777" w:rsidR="000F5725" w:rsidRPr="00877B06" w:rsidRDefault="000F5725" w:rsidP="000F5725">
                            <w:pPr>
                              <w:rPr>
                                <w:u w:val="single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90000"/>
                                      <w14:lumOff w14:val="1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77B06">
                              <w:rPr>
                                <w:u w:val="single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90000"/>
                                      <w14:lumOff w14:val="1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_____________________________________________</w:t>
                            </w:r>
                            <w:r>
                              <w:rPr>
                                <w:u w:val="single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90000"/>
                                      <w14:lumOff w14:val="1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______</w:t>
                            </w:r>
                            <w:r w:rsidRPr="00877B06">
                              <w:rPr>
                                <w:u w:val="single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90000"/>
                                      <w14:lumOff w14:val="1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         _____</w:t>
                            </w:r>
                          </w:p>
                          <w:p w14:paraId="6D59DC48" w14:textId="77777777" w:rsidR="000F5725" w:rsidRDefault="000F5725" w:rsidP="000F57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730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.4pt;margin-top:54.1pt;width:403.7pt;height:2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" stroked="f">
                <v:textbox>
                  <w:txbxContent>
                    <w:p w14:paraId="3BE8CEFF" w14:textId="77777777" w:rsidR="000F5725" w:rsidRPr="00877B06" w:rsidRDefault="000F5725" w:rsidP="000F5725">
                      <w:pPr>
                        <w:rPr>
                          <w:u w:val="single"/>
                          <w14:textOutline w14:w="9525" w14:cap="rnd" w14:cmpd="sng" w14:algn="ctr">
                            <w14:solidFill>
                              <w14:schemeClr w14:val="tx2">
                                <w14:lumMod w14:val="90000"/>
                                <w14:lumOff w14:val="1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77B06">
                        <w:rPr>
                          <w:u w:val="single"/>
                          <w14:textOutline w14:w="9525" w14:cap="rnd" w14:cmpd="sng" w14:algn="ctr">
                            <w14:solidFill>
                              <w14:schemeClr w14:val="tx2">
                                <w14:lumMod w14:val="90000"/>
                                <w14:lumOff w14:val="1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_____________________________________________</w:t>
                      </w:r>
                      <w:r>
                        <w:rPr>
                          <w:u w:val="single"/>
                          <w14:textOutline w14:w="9525" w14:cap="rnd" w14:cmpd="sng" w14:algn="ctr">
                            <w14:solidFill>
                              <w14:schemeClr w14:val="tx2">
                                <w14:lumMod w14:val="90000"/>
                                <w14:lumOff w14:val="1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______</w:t>
                      </w:r>
                      <w:r w:rsidRPr="00877B06">
                        <w:rPr>
                          <w:u w:val="single"/>
                          <w14:textOutline w14:w="9525" w14:cap="rnd" w14:cmpd="sng" w14:algn="ctr">
                            <w14:solidFill>
                              <w14:schemeClr w14:val="tx2">
                                <w14:lumMod w14:val="90000"/>
                                <w14:lumOff w14:val="1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_         _____</w:t>
                      </w:r>
                    </w:p>
                    <w:p w14:paraId="6D59DC48" w14:textId="77777777" w:rsidR="000F5725" w:rsidRDefault="000F5725" w:rsidP="000F572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2425B80" wp14:editId="5829481B">
            <wp:extent cx="841248" cy="803910"/>
            <wp:effectExtent l="0" t="0" r="0" b="0"/>
            <wp:docPr id="1" name="Picture 1" descr="Louisiana State Board of Chiropractic Examiner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uisiana State Board of Chiropractic Examiners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746" cy="82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C69219" wp14:editId="5D6D4854">
                <wp:simplePos x="0" y="0"/>
                <wp:positionH relativeFrom="column">
                  <wp:posOffset>1097280</wp:posOffset>
                </wp:positionH>
                <wp:positionV relativeFrom="paragraph">
                  <wp:posOffset>609</wp:posOffset>
                </wp:positionV>
                <wp:extent cx="4819015" cy="782320"/>
                <wp:effectExtent l="0" t="0" r="63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015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D36FF" w14:textId="77777777" w:rsidR="000F5725" w:rsidRPr="005C1279" w:rsidRDefault="000F5725" w:rsidP="000F572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color w:val="153D63" w:themeColor="text2" w:themeTint="E6"/>
                                <w:sz w:val="32"/>
                                <w:szCs w:val="32"/>
                              </w:rPr>
                            </w:pPr>
                            <w:r w:rsidRPr="005C1279">
                              <w:rPr>
                                <w:rFonts w:ascii="Times New Roman" w:hAnsi="Times New Roman" w:cs="Times New Roman"/>
                                <w:color w:val="153D63" w:themeColor="text2" w:themeTint="E6"/>
                                <w:sz w:val="32"/>
                                <w:szCs w:val="32"/>
                              </w:rPr>
                              <w:t>State of Louisiana Board of Chiropractic Examiners</w:t>
                            </w:r>
                          </w:p>
                          <w:p w14:paraId="5823B691" w14:textId="77777777" w:rsidR="000F5725" w:rsidRDefault="000F5725" w:rsidP="000F572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153D63" w:themeColor="text2" w:themeTint="E6"/>
                                <w:sz w:val="24"/>
                              </w:rPr>
                            </w:pPr>
                            <w:r w:rsidRPr="005C1279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153D63" w:themeColor="text2" w:themeTint="E6"/>
                                <w:sz w:val="24"/>
                              </w:rPr>
                              <w:t xml:space="preserve">8621 Summa Avenue, Baton Rouge, LA 70809 </w:t>
                            </w:r>
                          </w:p>
                          <w:p w14:paraId="6D1FC206" w14:textId="77777777" w:rsidR="000F5725" w:rsidRPr="005C1279" w:rsidRDefault="000F5725" w:rsidP="000F572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153D63" w:themeColor="text2" w:themeTint="E6"/>
                                <w:sz w:val="24"/>
                              </w:rPr>
                            </w:pPr>
                            <w:r w:rsidRPr="005C1279">
                              <w:rPr>
                                <w:rFonts w:ascii="Times New Roman" w:hAnsi="Times New Roman" w:cs="Times New Roman"/>
                                <w:color w:val="153D63" w:themeColor="text2" w:themeTint="E6"/>
                                <w:sz w:val="24"/>
                              </w:rPr>
                              <w:t>Phone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153D63" w:themeColor="text2" w:themeTint="E6"/>
                                <w:sz w:val="24"/>
                              </w:rPr>
                              <w:t>: 225-765-2322 /</w:t>
                            </w:r>
                            <w:r w:rsidRPr="005C1279">
                              <w:rPr>
                                <w:rFonts w:ascii="Times New Roman" w:hAnsi="Times New Roman" w:cs="Times New Roman"/>
                                <w:color w:val="153D63" w:themeColor="text2" w:themeTint="E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53D63" w:themeColor="text2" w:themeTint="E6"/>
                                <w:sz w:val="24"/>
                              </w:rPr>
                              <w:t xml:space="preserve">Fax: </w:t>
                            </w:r>
                            <w:r w:rsidRPr="005C1279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153D63" w:themeColor="text2" w:themeTint="E6"/>
                                <w:sz w:val="24"/>
                              </w:rPr>
                              <w:t xml:space="preserve">225-765-2640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53D63" w:themeColor="text2" w:themeTint="E6"/>
                                <w:sz w:val="24"/>
                              </w:rPr>
                              <w:t xml:space="preserve">/ </w:t>
                            </w:r>
                            <w:r w:rsidRPr="005C1279">
                              <w:rPr>
                                <w:rFonts w:ascii="Times New Roman" w:hAnsi="Times New Roman" w:cs="Times New Roman"/>
                                <w:color w:val="153D63" w:themeColor="text2" w:themeTint="E6"/>
                                <w:sz w:val="24"/>
                              </w:rPr>
                              <w:t>Email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153D63" w:themeColor="text2" w:themeTint="E6"/>
                                <w:sz w:val="24"/>
                              </w:rPr>
                              <w:t>: lsbce@eatel.net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69219" id="_x0000_s1027" type="#_x0000_t202" style="position:absolute;margin-left:86.4pt;margin-top:.05pt;width:379.45pt;height:6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" stroked="f">
                <v:textbox>
                  <w:txbxContent>
                    <w:p w14:paraId="68AD36FF" w14:textId="77777777" w:rsidR="000F5725" w:rsidRPr="005C1279" w:rsidRDefault="000F5725" w:rsidP="000F572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color w:val="153D63" w:themeColor="text2" w:themeTint="E6"/>
                          <w:sz w:val="32"/>
                          <w:szCs w:val="32"/>
                        </w:rPr>
                      </w:pPr>
                      <w:r w:rsidRPr="005C1279">
                        <w:rPr>
                          <w:rFonts w:ascii="Times New Roman" w:hAnsi="Times New Roman" w:cs="Times New Roman"/>
                          <w:color w:val="153D63" w:themeColor="text2" w:themeTint="E6"/>
                          <w:sz w:val="32"/>
                          <w:szCs w:val="32"/>
                        </w:rPr>
                        <w:t>State of Louisiana Board of Chiropractic Examiners</w:t>
                      </w:r>
                    </w:p>
                    <w:p w14:paraId="5823B691" w14:textId="77777777" w:rsidR="000F5725" w:rsidRDefault="000F5725" w:rsidP="000F572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 w:val="0"/>
                          <w:bCs/>
                          <w:color w:val="153D63" w:themeColor="text2" w:themeTint="E6"/>
                          <w:sz w:val="24"/>
                        </w:rPr>
                      </w:pPr>
                      <w:r w:rsidRPr="005C1279">
                        <w:rPr>
                          <w:rFonts w:ascii="Times New Roman" w:hAnsi="Times New Roman" w:cs="Times New Roman"/>
                          <w:b w:val="0"/>
                          <w:bCs/>
                          <w:color w:val="153D63" w:themeColor="text2" w:themeTint="E6"/>
                          <w:sz w:val="24"/>
                        </w:rPr>
                        <w:t xml:space="preserve">8621 Summa Avenue, Baton Rouge, LA 70809 </w:t>
                      </w:r>
                    </w:p>
                    <w:p w14:paraId="6D1FC206" w14:textId="77777777" w:rsidR="000F5725" w:rsidRPr="005C1279" w:rsidRDefault="000F5725" w:rsidP="000F572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 w:val="0"/>
                          <w:bCs/>
                          <w:color w:val="153D63" w:themeColor="text2" w:themeTint="E6"/>
                          <w:sz w:val="24"/>
                        </w:rPr>
                      </w:pPr>
                      <w:r w:rsidRPr="005C1279">
                        <w:rPr>
                          <w:rFonts w:ascii="Times New Roman" w:hAnsi="Times New Roman" w:cs="Times New Roman"/>
                          <w:color w:val="153D63" w:themeColor="text2" w:themeTint="E6"/>
                          <w:sz w:val="24"/>
                        </w:rPr>
                        <w:t>Phone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color w:val="153D63" w:themeColor="text2" w:themeTint="E6"/>
                          <w:sz w:val="24"/>
                        </w:rPr>
                        <w:t>: 225-765-2322 /</w:t>
                      </w:r>
                      <w:r w:rsidRPr="005C1279">
                        <w:rPr>
                          <w:rFonts w:ascii="Times New Roman" w:hAnsi="Times New Roman" w:cs="Times New Roman"/>
                          <w:color w:val="153D63" w:themeColor="text2" w:themeTint="E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153D63" w:themeColor="text2" w:themeTint="E6"/>
                          <w:sz w:val="24"/>
                        </w:rPr>
                        <w:t xml:space="preserve">Fax: </w:t>
                      </w:r>
                      <w:r w:rsidRPr="005C1279">
                        <w:rPr>
                          <w:rFonts w:ascii="Times New Roman" w:hAnsi="Times New Roman" w:cs="Times New Roman"/>
                          <w:b w:val="0"/>
                          <w:bCs/>
                          <w:color w:val="153D63" w:themeColor="text2" w:themeTint="E6"/>
                          <w:sz w:val="24"/>
                        </w:rPr>
                        <w:t xml:space="preserve">225-765-2640 </w:t>
                      </w:r>
                      <w:r>
                        <w:rPr>
                          <w:rFonts w:ascii="Times New Roman" w:hAnsi="Times New Roman" w:cs="Times New Roman"/>
                          <w:color w:val="153D63" w:themeColor="text2" w:themeTint="E6"/>
                          <w:sz w:val="24"/>
                        </w:rPr>
                        <w:t xml:space="preserve">/ </w:t>
                      </w:r>
                      <w:r w:rsidRPr="005C1279">
                        <w:rPr>
                          <w:rFonts w:ascii="Times New Roman" w:hAnsi="Times New Roman" w:cs="Times New Roman"/>
                          <w:color w:val="153D63" w:themeColor="text2" w:themeTint="E6"/>
                          <w:sz w:val="24"/>
                        </w:rPr>
                        <w:t>Email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color w:val="153D63" w:themeColor="text2" w:themeTint="E6"/>
                          <w:sz w:val="24"/>
                        </w:rPr>
                        <w:t>: lsbce@eatel.net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1C23C1" w14:textId="0F593E77" w:rsidR="000F5725" w:rsidRDefault="000F5725"/>
    <w:p w14:paraId="2E7CE883" w14:textId="3B284E96" w:rsidR="000F5725" w:rsidRDefault="000F5725"/>
    <w:p w14:paraId="43418A3F" w14:textId="77777777" w:rsidR="000F5725" w:rsidRDefault="000F5725"/>
    <w:p w14:paraId="6A7AB762" w14:textId="77777777" w:rsidR="000F5725" w:rsidRDefault="000F5725"/>
    <w:p w14:paraId="31C8D274" w14:textId="6E3E3C73" w:rsidR="000F5725" w:rsidRPr="002D2251" w:rsidRDefault="000F5725" w:rsidP="002D2251">
      <w:pPr>
        <w:rPr>
          <w:rFonts w:ascii="Amasis MT Pro" w:hAnsi="Amasis MT Pro"/>
          <w:b/>
          <w:bCs/>
          <w:sz w:val="28"/>
          <w:szCs w:val="28"/>
        </w:rPr>
      </w:pPr>
      <w:r w:rsidRPr="002D2251">
        <w:rPr>
          <w:rFonts w:ascii="Amasis MT Pro" w:hAnsi="Amasis MT Pro"/>
          <w:b/>
          <w:bCs/>
          <w:color w:val="002060"/>
          <w:sz w:val="28"/>
          <w:szCs w:val="28"/>
        </w:rPr>
        <w:t xml:space="preserve">       </w:t>
      </w:r>
      <w:r w:rsidRPr="002D2251">
        <w:rPr>
          <w:rFonts w:ascii="Amasis MT Pro" w:hAnsi="Amasis MT Pro"/>
          <w:b/>
          <w:bCs/>
          <w:color w:val="002060"/>
          <w:sz w:val="28"/>
          <w:szCs w:val="28"/>
        </w:rPr>
        <w:t>SEMINAR APPROVAL CRITERIA FOR CONTINUING EDUCATION</w:t>
      </w:r>
    </w:p>
    <w:p w14:paraId="003E72F4" w14:textId="69ACB830" w:rsidR="000F5725" w:rsidRPr="000F5725" w:rsidRDefault="000F5725" w:rsidP="000F5725">
      <w:pPr>
        <w:jc w:val="center"/>
        <w:rPr>
          <w:b/>
          <w:bCs/>
          <w:color w:val="EE0000"/>
          <w:sz w:val="20"/>
          <w:szCs w:val="20"/>
        </w:rPr>
      </w:pPr>
      <w:r w:rsidRPr="000F5725">
        <w:rPr>
          <w:b/>
          <w:bCs/>
          <w:color w:val="EE0000"/>
          <w:sz w:val="20"/>
          <w:szCs w:val="20"/>
        </w:rPr>
        <w:t>(</w:t>
      </w:r>
      <w:r w:rsidRPr="000F5725">
        <w:rPr>
          <w:b/>
          <w:bCs/>
          <w:color w:val="EE0000"/>
          <w:sz w:val="20"/>
          <w:szCs w:val="20"/>
        </w:rPr>
        <w:t>Effective a</w:t>
      </w:r>
      <w:r w:rsidRPr="000F5725">
        <w:rPr>
          <w:b/>
          <w:bCs/>
          <w:color w:val="EE0000"/>
          <w:sz w:val="20"/>
          <w:szCs w:val="20"/>
        </w:rPr>
        <w:t>s of 10/25/01)</w:t>
      </w:r>
    </w:p>
    <w:p w14:paraId="76CCA0B4" w14:textId="77777777" w:rsidR="000F5725" w:rsidRDefault="000F5725" w:rsidP="000F5725"/>
    <w:p w14:paraId="1D69B26F" w14:textId="77777777" w:rsidR="000F5725" w:rsidRDefault="000F5725" w:rsidP="000F5725"/>
    <w:p w14:paraId="3DBB6E70" w14:textId="77777777" w:rsidR="000F5725" w:rsidRDefault="000F5725" w:rsidP="000F5725"/>
    <w:p w14:paraId="233DFDB9" w14:textId="77777777" w:rsidR="000F5725" w:rsidRPr="000F5725" w:rsidRDefault="000F5725" w:rsidP="000F5725">
      <w:pPr>
        <w:rPr>
          <w:rFonts w:ascii="Amasis MT Pro" w:hAnsi="Amasis MT Pro"/>
          <w:color w:val="002060"/>
        </w:rPr>
      </w:pPr>
      <w:r w:rsidRPr="000F5725">
        <w:rPr>
          <w:rFonts w:ascii="Amasis MT Pro" w:hAnsi="Amasis MT Pro"/>
          <w:color w:val="002060"/>
        </w:rPr>
        <w:t>The Board member assigned to review continuing education seminars may only accept courses that meet the following criteria:</w:t>
      </w:r>
    </w:p>
    <w:p w14:paraId="1C3B6C77" w14:textId="77777777" w:rsidR="000F5725" w:rsidRDefault="000F5725" w:rsidP="000F5725">
      <w:pPr>
        <w:rPr>
          <w:color w:val="002060"/>
        </w:rPr>
      </w:pPr>
    </w:p>
    <w:p w14:paraId="283E3160" w14:textId="77777777" w:rsidR="002D2251" w:rsidRDefault="002D2251" w:rsidP="000F5725">
      <w:pPr>
        <w:rPr>
          <w:color w:val="002060"/>
        </w:rPr>
      </w:pPr>
    </w:p>
    <w:p w14:paraId="10302C14" w14:textId="77777777" w:rsidR="002D2251" w:rsidRPr="000F5725" w:rsidRDefault="002D2251" w:rsidP="000F5725">
      <w:pPr>
        <w:rPr>
          <w:color w:val="002060"/>
        </w:rPr>
      </w:pPr>
    </w:p>
    <w:p w14:paraId="2EBCC4EF" w14:textId="77777777" w:rsidR="000F5725" w:rsidRPr="000F5725" w:rsidRDefault="000F5725" w:rsidP="000F5725">
      <w:pPr>
        <w:rPr>
          <w:color w:val="002060"/>
        </w:rPr>
      </w:pPr>
      <w:r w:rsidRPr="000F5725">
        <w:rPr>
          <w:color w:val="002060"/>
        </w:rPr>
        <w:t>•</w:t>
      </w:r>
      <w:r w:rsidRPr="000F5725">
        <w:rPr>
          <w:rFonts w:ascii="Amasis MT Pro" w:hAnsi="Amasis MT Pro"/>
          <w:b/>
          <w:bCs/>
          <w:color w:val="002060"/>
          <w:sz w:val="28"/>
          <w:szCs w:val="28"/>
        </w:rPr>
        <w:t xml:space="preserve"> Sponsorship</w:t>
      </w:r>
    </w:p>
    <w:p w14:paraId="63BC1173" w14:textId="77777777" w:rsidR="002D2251" w:rsidRDefault="000F5725" w:rsidP="000F5725">
      <w:pPr>
        <w:rPr>
          <w:color w:val="002060"/>
        </w:rPr>
      </w:pPr>
      <w:r w:rsidRPr="000F5725">
        <w:rPr>
          <w:color w:val="002060"/>
        </w:rPr>
        <w:t xml:space="preserve">  </w:t>
      </w:r>
    </w:p>
    <w:p w14:paraId="1ADBC50A" w14:textId="12A51FA7" w:rsidR="000F5725" w:rsidRPr="000F5725" w:rsidRDefault="000F5725" w:rsidP="002D2251">
      <w:pPr>
        <w:ind w:firstLine="720"/>
        <w:rPr>
          <w:rFonts w:ascii="Amasis MT Pro" w:hAnsi="Amasis MT Pro"/>
          <w:color w:val="002060"/>
        </w:rPr>
      </w:pPr>
      <w:r w:rsidRPr="000F5725">
        <w:rPr>
          <w:rFonts w:ascii="Amasis MT Pro" w:hAnsi="Amasis MT Pro"/>
          <w:color w:val="002060"/>
        </w:rPr>
        <w:t>Courses must be sponsored by a state chiropractic association or by a college or university whose Doctor of Chiropractic degree program is accredited by the Council on Chiropractic Education (CCE).</w:t>
      </w:r>
    </w:p>
    <w:p w14:paraId="7C22DDA8" w14:textId="77777777" w:rsidR="000F5725" w:rsidRDefault="000F5725" w:rsidP="000F5725">
      <w:pPr>
        <w:rPr>
          <w:color w:val="002060"/>
        </w:rPr>
      </w:pPr>
    </w:p>
    <w:p w14:paraId="03BEE083" w14:textId="77777777" w:rsidR="002D2251" w:rsidRDefault="002D2251" w:rsidP="000F5725">
      <w:pPr>
        <w:rPr>
          <w:color w:val="002060"/>
        </w:rPr>
      </w:pPr>
    </w:p>
    <w:p w14:paraId="3E064638" w14:textId="77777777" w:rsidR="002D2251" w:rsidRPr="000F5725" w:rsidRDefault="002D2251" w:rsidP="000F5725">
      <w:pPr>
        <w:rPr>
          <w:color w:val="002060"/>
        </w:rPr>
      </w:pPr>
    </w:p>
    <w:p w14:paraId="609E6BBE" w14:textId="77777777" w:rsidR="000F5725" w:rsidRPr="000F5725" w:rsidRDefault="000F5725" w:rsidP="000F5725">
      <w:pPr>
        <w:rPr>
          <w:rFonts w:ascii="Amasis MT Pro" w:hAnsi="Amasis MT Pro"/>
          <w:b/>
          <w:bCs/>
          <w:color w:val="002060"/>
          <w:sz w:val="28"/>
          <w:szCs w:val="28"/>
        </w:rPr>
      </w:pPr>
      <w:r w:rsidRPr="000F5725">
        <w:rPr>
          <w:rFonts w:ascii="Amasis MT Pro" w:hAnsi="Amasis MT Pro"/>
          <w:b/>
          <w:bCs/>
          <w:color w:val="002060"/>
          <w:sz w:val="28"/>
          <w:szCs w:val="28"/>
        </w:rPr>
        <w:t>• Presenter Qualifications</w:t>
      </w:r>
    </w:p>
    <w:p w14:paraId="4277B84B" w14:textId="77777777" w:rsidR="002D2251" w:rsidRDefault="000F5725" w:rsidP="000F5725">
      <w:pPr>
        <w:rPr>
          <w:color w:val="002060"/>
        </w:rPr>
      </w:pPr>
      <w:r w:rsidRPr="000F5725">
        <w:rPr>
          <w:color w:val="002060"/>
        </w:rPr>
        <w:t xml:space="preserve">  </w:t>
      </w:r>
      <w:r w:rsidR="002D2251">
        <w:rPr>
          <w:color w:val="002060"/>
        </w:rPr>
        <w:tab/>
      </w:r>
    </w:p>
    <w:p w14:paraId="38983FA6" w14:textId="40F64311" w:rsidR="000F5725" w:rsidRPr="000F5725" w:rsidRDefault="000F5725" w:rsidP="002D2251">
      <w:pPr>
        <w:ind w:firstLine="720"/>
        <w:rPr>
          <w:rFonts w:ascii="Amasis MT Pro" w:hAnsi="Amasis MT Pro"/>
          <w:color w:val="002060"/>
        </w:rPr>
      </w:pPr>
      <w:r w:rsidRPr="000F5725">
        <w:rPr>
          <w:rFonts w:ascii="Amasis MT Pro" w:hAnsi="Amasis MT Pro"/>
          <w:color w:val="002060"/>
        </w:rPr>
        <w:t>Courses must be taught by individuals who are on the graduate or postgraduate faculty of an institution whose Doctor of Chiropractic degree program is accredited by the CCE.</w:t>
      </w:r>
    </w:p>
    <w:p w14:paraId="04363BEC" w14:textId="77777777" w:rsidR="002D2251" w:rsidRDefault="002D2251" w:rsidP="000F5725">
      <w:pPr>
        <w:rPr>
          <w:color w:val="002060"/>
        </w:rPr>
      </w:pPr>
    </w:p>
    <w:p w14:paraId="7B6B06D4" w14:textId="77777777" w:rsidR="002D2251" w:rsidRPr="000F5725" w:rsidRDefault="002D2251" w:rsidP="000F5725">
      <w:pPr>
        <w:rPr>
          <w:color w:val="002060"/>
        </w:rPr>
      </w:pPr>
    </w:p>
    <w:p w14:paraId="69A2F846" w14:textId="77777777" w:rsidR="000F5725" w:rsidRPr="000F5725" w:rsidRDefault="000F5725" w:rsidP="000F5725">
      <w:pPr>
        <w:rPr>
          <w:rFonts w:ascii="Amasis MT Pro" w:hAnsi="Amasis MT Pro"/>
          <w:b/>
          <w:bCs/>
          <w:color w:val="002060"/>
          <w:sz w:val="28"/>
          <w:szCs w:val="28"/>
        </w:rPr>
      </w:pPr>
      <w:r w:rsidRPr="000F5725">
        <w:rPr>
          <w:rFonts w:ascii="Amasis MT Pro" w:hAnsi="Amasis MT Pro"/>
          <w:b/>
          <w:bCs/>
          <w:color w:val="002060"/>
          <w:sz w:val="28"/>
          <w:szCs w:val="28"/>
        </w:rPr>
        <w:t>• Course Content</w:t>
      </w:r>
    </w:p>
    <w:p w14:paraId="630BD9E7" w14:textId="77777777" w:rsidR="002D2251" w:rsidRDefault="002D2251" w:rsidP="002D2251">
      <w:pPr>
        <w:ind w:firstLine="720"/>
        <w:rPr>
          <w:rFonts w:ascii="Amasis MT Pro" w:hAnsi="Amasis MT Pro"/>
          <w:color w:val="002060"/>
        </w:rPr>
      </w:pPr>
    </w:p>
    <w:p w14:paraId="2C1B823A" w14:textId="05E5FC47" w:rsidR="000F5725" w:rsidRPr="000F5725" w:rsidRDefault="000F5725" w:rsidP="002D2251">
      <w:pPr>
        <w:ind w:firstLine="720"/>
        <w:rPr>
          <w:rFonts w:ascii="Amasis MT Pro" w:hAnsi="Amasis MT Pro"/>
          <w:color w:val="002060"/>
        </w:rPr>
      </w:pPr>
      <w:r w:rsidRPr="000F5725">
        <w:rPr>
          <w:rFonts w:ascii="Amasis MT Pro" w:hAnsi="Amasis MT Pro"/>
          <w:color w:val="002060"/>
        </w:rPr>
        <w:t xml:space="preserve"> </w:t>
      </w:r>
      <w:r w:rsidRPr="000F5725">
        <w:rPr>
          <w:rFonts w:ascii="Amasis MT Pro" w:hAnsi="Amasis MT Pro"/>
          <w:color w:val="002060"/>
        </w:rPr>
        <w:t>Courses’</w:t>
      </w:r>
      <w:r w:rsidRPr="000F5725">
        <w:rPr>
          <w:rFonts w:ascii="Amasis MT Pro" w:hAnsi="Amasis MT Pro"/>
          <w:color w:val="002060"/>
        </w:rPr>
        <w:t xml:space="preserve"> content must build upon the basic courses required for the practice of chiropractic. This may include up to three hours of chiropractic </w:t>
      </w:r>
      <w:r w:rsidRPr="000F5725">
        <w:rPr>
          <w:rFonts w:ascii="Amasis MT Pro" w:hAnsi="Amasis MT Pro"/>
          <w:color w:val="002060"/>
        </w:rPr>
        <w:t>philosophy but</w:t>
      </w:r>
      <w:r w:rsidRPr="000F5725">
        <w:rPr>
          <w:rFonts w:ascii="Amasis MT Pro" w:hAnsi="Amasis MT Pro"/>
          <w:color w:val="002060"/>
        </w:rPr>
        <w:t xml:space="preserve"> must exclude practice building or practice management topics.</w:t>
      </w:r>
    </w:p>
    <w:p w14:paraId="365FBB05" w14:textId="77777777" w:rsidR="000F5725" w:rsidRPr="000F5725" w:rsidRDefault="000F5725" w:rsidP="000F5725">
      <w:pPr>
        <w:rPr>
          <w:rFonts w:ascii="Amasis MT Pro" w:hAnsi="Amasis MT Pro"/>
          <w:color w:val="002060"/>
        </w:rPr>
      </w:pPr>
    </w:p>
    <w:p w14:paraId="23546BDB" w14:textId="11968164" w:rsidR="000F5725" w:rsidRDefault="000F5725" w:rsidP="000F5725">
      <w:pPr>
        <w:rPr>
          <w:rFonts w:ascii="Amasis MT Pro" w:hAnsi="Amasis MT Pro"/>
          <w:color w:val="002060"/>
        </w:rPr>
      </w:pPr>
      <w:r w:rsidRPr="000F5725">
        <w:rPr>
          <w:rFonts w:ascii="Amasis MT Pro" w:hAnsi="Amasis MT Pro"/>
          <w:color w:val="002060"/>
        </w:rPr>
        <w:t>The Board may make exceptions if it determines that the speaker’s credentials or the program content warrant approval or disapproval of the presentation.</w:t>
      </w:r>
    </w:p>
    <w:p w14:paraId="54771AA7" w14:textId="77777777" w:rsidR="002D2251" w:rsidRDefault="002D2251" w:rsidP="000F5725">
      <w:pPr>
        <w:rPr>
          <w:rFonts w:ascii="Amasis MT Pro" w:hAnsi="Amasis MT Pro"/>
          <w:color w:val="002060"/>
        </w:rPr>
      </w:pPr>
    </w:p>
    <w:p w14:paraId="3C429DA0" w14:textId="77777777" w:rsidR="002D2251" w:rsidRDefault="002D2251" w:rsidP="000F5725">
      <w:pPr>
        <w:rPr>
          <w:rFonts w:ascii="Amasis MT Pro" w:hAnsi="Amasis MT Pro"/>
          <w:color w:val="002060"/>
        </w:rPr>
      </w:pPr>
    </w:p>
    <w:p w14:paraId="0DADDD57" w14:textId="77777777" w:rsidR="002D2251" w:rsidRDefault="002D2251" w:rsidP="000F5725">
      <w:pPr>
        <w:rPr>
          <w:rFonts w:ascii="Amasis MT Pro" w:hAnsi="Amasis MT Pro"/>
          <w:color w:val="002060"/>
        </w:rPr>
      </w:pPr>
    </w:p>
    <w:p w14:paraId="60E7A60D" w14:textId="77777777" w:rsidR="002D2251" w:rsidRDefault="002D2251" w:rsidP="002D2251">
      <w:pPr>
        <w:spacing w:after="160" w:line="259" w:lineRule="auto"/>
        <w:jc w:val="both"/>
        <w:rPr>
          <w:rFonts w:ascii="Arial Narrow" w:eastAsiaTheme="minorHAnsi" w:hAnsi="Arial Narrow" w:cs="Calibri"/>
          <w:b/>
          <w:color w:val="002060"/>
          <w:sz w:val="10"/>
          <w:szCs w:val="10"/>
          <w14:ligatures w14:val="standardContextual"/>
        </w:rPr>
      </w:pPr>
    </w:p>
    <w:p w14:paraId="399A032F" w14:textId="31DA3B88" w:rsidR="002D2251" w:rsidRPr="002D2251" w:rsidRDefault="002D2251" w:rsidP="002D2251">
      <w:pPr>
        <w:spacing w:after="160" w:line="259" w:lineRule="auto"/>
        <w:jc w:val="both"/>
        <w:rPr>
          <w:rFonts w:ascii="Arial Narrow" w:eastAsiaTheme="minorHAnsi" w:hAnsi="Arial Narrow" w:cs="Calibri"/>
          <w:b/>
          <w:color w:val="002060"/>
          <w:sz w:val="10"/>
          <w:szCs w:val="10"/>
          <w14:ligatures w14:val="standardContextual"/>
        </w:rPr>
      </w:pPr>
      <w:r w:rsidRPr="002D2251">
        <w:rPr>
          <w:rFonts w:ascii="Arial Narrow" w:eastAsiaTheme="minorHAnsi" w:hAnsi="Arial Narrow" w:cs="Calibri"/>
          <w:b/>
          <w:color w:val="002060"/>
          <w:sz w:val="10"/>
          <w:szCs w:val="10"/>
          <w14:ligatures w14:val="standardContextual"/>
        </w:rPr>
        <w:t>In compliance with Act 655 of the 2018 Regular Legislative Session, the LA Board of Chiropractic Examiners gives notice to its licensees and applicants of their opportunity to file a complaint about Board actions or procedures. You may submit such complaints to one or more of the following organizations: (1) LA Board of Chiropractic Examiners: 8621 Summa Ave. Baton Rouge, LA 70809 PH: 225-765-2322 Email: lsbce@eatel.net (2) LA House of Representatives: Committee on House &amp; Governmental Affairs: PO Box 44486 Baton Rouge, LA 70804: PH: 225-342-2403, Email: h&amp;ga@legis.la.gov (3) LA Senate: Committee on Senate &amp; Governmental Affairs; PO Box 94183 Baton Rouge, LA 70804; PH: 225-342-9845; Email: s&amp;g@legis.la.gov</w:t>
      </w:r>
    </w:p>
    <w:p w14:paraId="20D4A9ED" w14:textId="77777777" w:rsidR="002D2251" w:rsidRDefault="002D2251" w:rsidP="000F5725">
      <w:pPr>
        <w:rPr>
          <w:rFonts w:ascii="Amasis MT Pro" w:hAnsi="Amasis MT Pro"/>
          <w:color w:val="002060"/>
        </w:rPr>
      </w:pPr>
    </w:p>
    <w:p w14:paraId="077F4C2D" w14:textId="77777777" w:rsidR="002D2251" w:rsidRPr="000F5725" w:rsidRDefault="002D2251" w:rsidP="000F5725">
      <w:pPr>
        <w:rPr>
          <w:rFonts w:ascii="Amasis MT Pro" w:hAnsi="Amasis MT Pro"/>
          <w:color w:val="002060"/>
        </w:rPr>
      </w:pPr>
    </w:p>
    <w:sectPr w:rsidR="002D2251" w:rsidRPr="000F5725" w:rsidSect="002D2251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masis MT Pro">
    <w:charset w:val="00"/>
    <w:family w:val="roman"/>
    <w:pitch w:val="variable"/>
    <w:sig w:usb0="A00000A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25"/>
    <w:rsid w:val="000F5725"/>
    <w:rsid w:val="002D2251"/>
    <w:rsid w:val="007D2411"/>
    <w:rsid w:val="00C157E8"/>
    <w:rsid w:val="00C8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B0626"/>
  <w15:chartTrackingRefBased/>
  <w15:docId w15:val="{4AB801F8-6199-4893-8840-D68F072B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masis MT Pro" w:eastAsiaTheme="minorHAnsi" w:hAnsi="Amasis MT Pro" w:cstheme="majorBidi"/>
        <w:b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725"/>
    <w:pPr>
      <w:spacing w:after="0" w:line="240" w:lineRule="auto"/>
    </w:pPr>
    <w:rPr>
      <w:rFonts w:ascii="Times New Roman" w:eastAsia="Times New Roman" w:hAnsi="Times New Roman" w:cs="Times New Roman"/>
      <w:b w:val="0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7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7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72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72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/>
      <w:i/>
      <w:iCs/>
      <w:color w:val="0F4761" w:themeColor="accent1" w:themeShade="BF"/>
      <w:kern w:val="2"/>
      <w:sz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72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/>
      <w:color w:val="0F4761" w:themeColor="accent1" w:themeShade="BF"/>
      <w:kern w:val="2"/>
      <w:sz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72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kern w:val="2"/>
      <w:sz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72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kern w:val="2"/>
      <w:sz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72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kern w:val="2"/>
      <w:sz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72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kern w:val="2"/>
      <w:sz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725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725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725"/>
    <w:rPr>
      <w:rFonts w:asciiTheme="minorHAnsi" w:eastAsiaTheme="majorEastAsia" w:hAnsiTheme="minorHAns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725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725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725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725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725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725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725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5725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72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5725"/>
    <w:rPr>
      <w:rFonts w:asciiTheme="minorHAnsi" w:eastAsiaTheme="majorEastAsia" w:hAnsiTheme="minorHAns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725"/>
    <w:pPr>
      <w:spacing w:before="160" w:after="160" w:line="259" w:lineRule="auto"/>
      <w:jc w:val="center"/>
    </w:pPr>
    <w:rPr>
      <w:rFonts w:ascii="Amasis MT Pro" w:eastAsiaTheme="minorHAnsi" w:hAnsi="Amasis MT Pro" w:cstheme="majorBidi"/>
      <w:b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5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725"/>
    <w:pPr>
      <w:spacing w:after="160" w:line="259" w:lineRule="auto"/>
      <w:ind w:left="720"/>
      <w:contextualSpacing/>
    </w:pPr>
    <w:rPr>
      <w:rFonts w:ascii="Amasis MT Pro" w:eastAsiaTheme="minorHAnsi" w:hAnsi="Amasis MT Pro" w:cstheme="majorBidi"/>
      <w:b/>
      <w:kern w:val="2"/>
      <w:sz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5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masis MT Pro" w:eastAsiaTheme="minorHAnsi" w:hAnsi="Amasis MT Pro" w:cstheme="majorBidi"/>
      <w:b/>
      <w:i/>
      <w:iCs/>
      <w:color w:val="0F4761" w:themeColor="accent1" w:themeShade="BF"/>
      <w:kern w:val="2"/>
      <w:sz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725"/>
    <w:rPr>
      <w:b w:val="0"/>
      <w:bCs/>
      <w:smallCaps/>
      <w:color w:val="0F4761" w:themeColor="accent1" w:themeShade="BF"/>
      <w:spacing w:val="5"/>
    </w:rPr>
  </w:style>
  <w:style w:type="paragraph" w:styleId="BodyTextIndent">
    <w:name w:val="Body Text Indent"/>
    <w:basedOn w:val="Normal"/>
    <w:link w:val="BodyTextIndentChar"/>
    <w:semiHidden/>
    <w:rsid w:val="000F5725"/>
    <w:pPr>
      <w:overflowPunct w:val="0"/>
      <w:autoSpaceDE w:val="0"/>
      <w:autoSpaceDN w:val="0"/>
      <w:adjustRightInd w:val="0"/>
      <w:ind w:left="2160"/>
      <w:jc w:val="both"/>
      <w:textAlignment w:val="baseline"/>
    </w:pPr>
    <w:rPr>
      <w:rFonts w:ascii="Garamond" w:hAnsi="Garamond"/>
      <w:kern w:val="18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F5725"/>
    <w:rPr>
      <w:rFonts w:ascii="Garamond" w:eastAsia="Times New Roman" w:hAnsi="Garamond" w:cs="Times New Roman"/>
      <w:b w:val="0"/>
      <w:kern w:val="18"/>
      <w:sz w:val="24"/>
      <w:szCs w:val="20"/>
      <w14:ligatures w14:val="none"/>
    </w:rPr>
  </w:style>
  <w:style w:type="paragraph" w:styleId="NoSpacing">
    <w:name w:val="No Spacing"/>
    <w:uiPriority w:val="1"/>
    <w:qFormat/>
    <w:rsid w:val="000F57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!APPS (M365 Apps #01)</dc:creator>
  <cp:keywords/>
  <dc:description/>
  <cp:lastModifiedBy>!APPS (M365 Apps #01)</cp:lastModifiedBy>
  <cp:revision>1</cp:revision>
  <dcterms:created xsi:type="dcterms:W3CDTF">2026-06-29T19:51:00Z</dcterms:created>
  <dcterms:modified xsi:type="dcterms:W3CDTF">2026-06-29T20:10:00Z</dcterms:modified>
</cp:coreProperties>
</file>